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E286" w14:textId="42F328E6" w:rsidR="00824882" w:rsidRDefault="00824882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776FD6A5" wp14:editId="491A16BB">
            <wp:simplePos x="0" y="0"/>
            <wp:positionH relativeFrom="column">
              <wp:posOffset>862330</wp:posOffset>
            </wp:positionH>
            <wp:positionV relativeFrom="paragraph">
              <wp:posOffset>-61595</wp:posOffset>
            </wp:positionV>
            <wp:extent cx="3963592" cy="1533525"/>
            <wp:effectExtent l="0" t="0" r="0" b="0"/>
            <wp:wrapNone/>
            <wp:docPr id="135311508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592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A7A3F" w14:textId="77777777" w:rsidR="00824882" w:rsidRDefault="00824882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58C80" w14:textId="77777777" w:rsidR="00824882" w:rsidRDefault="00824882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77E49" w14:textId="77777777" w:rsidR="00824882" w:rsidRDefault="00824882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C772A" w14:textId="77777777" w:rsidR="00824882" w:rsidRDefault="00824882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8A340" w14:textId="53FCD148" w:rsidR="009166A5" w:rsidRPr="00B602FA" w:rsidRDefault="009166A5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Crveni križ Gradsko društvo Crvenog križa Osijek potpisalo je s Ministarstvom rada, mirovinskog sustava, obitelji i socijalne politike te Hrvatskim zavodom za zapošljavanje, Uredom za financiranje i ugovaranje projekata Europske unije Ugovor  za projekt „Društvo jednakih mogućnosti“ u okviru Poziva „Ublažavanje siromaštva pružanjem pomoći najpotrebitijim osobama podjelom hrane i osnovne materijalne pomoći u HR NUTS 2 regiji Panonska Hrvatska“, referentna oznaka poziva: SF.7.4.13.06, sufinanciranog iz Europskog socijalnog fonda plus (ESF +) u financijskom razdoblju 2021.-2027. godine. Projekt se provodi od 17.07.2025. – 16.07.2028. godine, u trajanju od 36 mjeseci. Vrijednost projekta je: 7.333.058,27 EUR. </w:t>
      </w:r>
    </w:p>
    <w:p w14:paraId="317F7EAB" w14:textId="5CD35142" w:rsidR="009166A5" w:rsidRPr="00B602FA" w:rsidRDefault="009166A5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Partneri na projektu su </w:t>
      </w:r>
      <w:r w:rsidR="008027F1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HCK 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GDCK-a Beli Manastir, Čazma, Donji Miholjac, Glina, Grubišno Polje, Ilok, Karlovac, Kutina, Našice, Nova Gradiška, Orahovica, Pakrac te </w:t>
      </w:r>
      <w:r w:rsidR="008027F1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HCK 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ODCK Darda. </w:t>
      </w:r>
    </w:p>
    <w:p w14:paraId="0BCD3F84" w14:textId="113B7837" w:rsidR="009166A5" w:rsidRPr="00B602FA" w:rsidRDefault="009166A5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projekta je nabavom i kontinuiranom podjelom paketa hrane i materijalne pomoći osobama u siromaštvu ili riziku od siromaštva i socijalne isključenosti doprinijeti suzbijanju materijalne oskudice ranjivih skupina, dok će se pružanjem popratnih mjera pridonijeti njihovom osnaživanju i socijalnoj uključenosti.</w:t>
      </w:r>
    </w:p>
    <w:p w14:paraId="21E69D24" w14:textId="6E48C3AA" w:rsidR="009166A5" w:rsidRPr="00B602FA" w:rsidRDefault="009166A5" w:rsidP="00916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Ciljne skupine korisnika: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2F246C0" w14:textId="41B520C0" w:rsidR="009166A5" w:rsidRPr="00B602FA" w:rsidRDefault="008C451A" w:rsidP="009166A5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166A5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rimatelji zajamčene minimalne naknade (ZMN)</w:t>
      </w:r>
    </w:p>
    <w:p w14:paraId="139100A1" w14:textId="588120B4" w:rsidR="009166A5" w:rsidRPr="00B602FA" w:rsidRDefault="008C451A" w:rsidP="009166A5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166A5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rimatelji nacionalne naknade za starije osobe</w:t>
      </w:r>
    </w:p>
    <w:p w14:paraId="3CD1E1E7" w14:textId="17DDE233" w:rsidR="009166A5" w:rsidRPr="00B602FA" w:rsidRDefault="008C451A" w:rsidP="009166A5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166A5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mirovljenici u jednočlanom ili dvočlanom kućanstvu s mirovinama  ispod praga rizika od siromaštva sukladno važećoj anketi o dohotku DZS</w:t>
      </w:r>
    </w:p>
    <w:p w14:paraId="71B3724A" w14:textId="7BBD9201" w:rsidR="008C451A" w:rsidRPr="00B602FA" w:rsidRDefault="008C451A" w:rsidP="008C451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166A5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sobe ispod praga rizika od siromaštva</w:t>
      </w:r>
    </w:p>
    <w:p w14:paraId="3057EA08" w14:textId="23E442D7" w:rsidR="008C451A" w:rsidRPr="00B602FA" w:rsidRDefault="008C451A" w:rsidP="008C45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Aktivnosti:</w:t>
      </w:r>
    </w:p>
    <w:p w14:paraId="17A861D1" w14:textId="3465DE8E" w:rsidR="008C451A" w:rsidRPr="00B602FA" w:rsidRDefault="008C451A" w:rsidP="008C45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Podjele paketa:</w:t>
      </w:r>
    </w:p>
    <w:p w14:paraId="37BA1318" w14:textId="65715D0A" w:rsidR="008C451A" w:rsidRPr="00B602FA" w:rsidRDefault="005A36C9" w:rsidP="008C451A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Podjela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paketa hrane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787B3F8E" w14:textId="238530C2" w:rsidR="008C451A" w:rsidRPr="00B602FA" w:rsidRDefault="005A36C9" w:rsidP="008C451A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Podjela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paketa osobne higijene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2B422180" w14:textId="1339965E" w:rsidR="008C451A" w:rsidRPr="00B602FA" w:rsidRDefault="005A36C9" w:rsidP="008C451A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Podjela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paketa higijenskih potrepština za kućanstvo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652B0E9D" w14:textId="1B442446" w:rsidR="008C451A" w:rsidRPr="00B602FA" w:rsidRDefault="005A36C9" w:rsidP="008C451A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Podjela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paketa tekstila za kućanstvo</w:t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C451A"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609FBE27" w14:textId="77777777" w:rsidR="008C451A" w:rsidRPr="00B602FA" w:rsidRDefault="008C451A" w:rsidP="008C451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Donacije:</w:t>
      </w:r>
    </w:p>
    <w:p w14:paraId="343C43D6" w14:textId="6E94B6B2" w:rsidR="008C451A" w:rsidRPr="00B602FA" w:rsidRDefault="008C451A" w:rsidP="008C451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mrežne stranice za Banku hrane</w:t>
      </w:r>
    </w:p>
    <w:p w14:paraId="07033A31" w14:textId="0335110F" w:rsidR="008C451A" w:rsidRPr="00B602FA" w:rsidRDefault="008C451A" w:rsidP="008C451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Kampanja za doniranje i sprječavanje bacanja hrane</w:t>
      </w:r>
    </w:p>
    <w:p w14:paraId="21DC2E4A" w14:textId="0909758B" w:rsidR="008C451A" w:rsidRPr="00B602FA" w:rsidRDefault="008C451A" w:rsidP="008C451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 akcija prikupljanja donacija u hrani od građana</w:t>
      </w:r>
    </w:p>
    <w:p w14:paraId="468B6FAC" w14:textId="1492D521" w:rsidR="008C451A" w:rsidRPr="00B602FA" w:rsidRDefault="008C451A" w:rsidP="008C451A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Obilježavanje međunarodn</w:t>
      </w:r>
      <w:r w:rsidR="004F37B8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osviještenosti o gubicima i otpadu od hrane</w:t>
      </w:r>
    </w:p>
    <w:p w14:paraId="5C0A6253" w14:textId="202A5D21" w:rsidR="009166A5" w:rsidRPr="00B602FA" w:rsidRDefault="008C451A" w:rsidP="008C451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Popratne mjere:</w:t>
      </w:r>
    </w:p>
    <w:p w14:paraId="6426C32F" w14:textId="60071DFD" w:rsidR="008C451A" w:rsidRPr="00B602FA" w:rsidRDefault="008C451A" w:rsidP="008C451A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Uspostava grupa informiranja i savjetovanja </w:t>
      </w:r>
    </w:p>
    <w:p w14:paraId="3E1ABCD0" w14:textId="2C7CDCC0" w:rsidR="008C451A" w:rsidRPr="00B602FA" w:rsidRDefault="008C451A" w:rsidP="008C451A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Online kampanje: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CA5021" w14:textId="52B7D621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kampanja</w:t>
      </w:r>
    </w:p>
    <w:p w14:paraId="4670D04A" w14:textId="4F18D52D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kampanja o financijskoj pismenosti</w:t>
      </w:r>
    </w:p>
    <w:p w14:paraId="70F3799A" w14:textId="2400B151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digitalna pismenost</w:t>
      </w:r>
    </w:p>
    <w:p w14:paraId="478CF72A" w14:textId="67EF0A6A" w:rsidR="008C451A" w:rsidRPr="00B602FA" w:rsidRDefault="008C451A" w:rsidP="008C451A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Zdravlje i socijalno uključivanje:</w:t>
      </w:r>
    </w:p>
    <w:p w14:paraId="05F2E798" w14:textId="43F928B4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Prva pomoć i oblici volontiranja</w:t>
      </w:r>
    </w:p>
    <w:p w14:paraId="52AB63D2" w14:textId="08A373A8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 tlaka i šećera</w:t>
      </w:r>
    </w:p>
    <w:p w14:paraId="14215292" w14:textId="579E6090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Moja knjižica zdravlja</w:t>
      </w:r>
    </w:p>
    <w:p w14:paraId="5D69785D" w14:textId="6C331F04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Socijalna kuharica</w:t>
      </w:r>
    </w:p>
    <w:p w14:paraId="323B7302" w14:textId="446606B6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Inkluzivno volontiranje</w:t>
      </w:r>
    </w:p>
    <w:p w14:paraId="2DB7EACB" w14:textId="700C975C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Zdravstveno-edukativni izleti</w:t>
      </w:r>
    </w:p>
    <w:p w14:paraId="71C2FBD1" w14:textId="58506B1F" w:rsidR="008C451A" w:rsidRPr="00B602FA" w:rsidRDefault="008C451A" w:rsidP="008C451A">
      <w:pPr>
        <w:pStyle w:val="Odlomakpopis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Psihosocijalna podrška</w:t>
      </w:r>
    </w:p>
    <w:p w14:paraId="7B1F2D12" w14:textId="77777777" w:rsidR="008C451A" w:rsidRPr="00B602FA" w:rsidRDefault="008C451A" w:rsidP="00916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AECE9" w14:textId="77777777" w:rsidR="009166A5" w:rsidRPr="00B602FA" w:rsidRDefault="009166A5" w:rsidP="00916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Ugovorno tijelo: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rada, mirovinskog sustava, obitelji i socijalne politike i Hrvatski zavod za zapošljavanje, Ured za financiranje i ugovaranje projekata Europske unije</w:t>
      </w:r>
    </w:p>
    <w:p w14:paraId="420F698E" w14:textId="77777777" w:rsidR="009166A5" w:rsidRPr="00B602FA" w:rsidRDefault="009166A5" w:rsidP="00916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Nositelj projekta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: HCK GDCK Osijek</w:t>
      </w:r>
    </w:p>
    <w:p w14:paraId="64514E4A" w14:textId="76E9E534" w:rsidR="009166A5" w:rsidRPr="00B602FA" w:rsidRDefault="009166A5" w:rsidP="00916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projekta: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36 mjeseci (17.07.2025. – 16.07.2028. godine)</w:t>
      </w:r>
    </w:p>
    <w:p w14:paraId="1E3567B1" w14:textId="49579FD5" w:rsidR="009166A5" w:rsidRPr="00B602FA" w:rsidRDefault="009166A5" w:rsidP="00916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2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Vrijednost projekta: </w:t>
      </w:r>
      <w:r w:rsidRPr="00B602FA">
        <w:rPr>
          <w:rFonts w:ascii="Times New Roman" w:eastAsia="Times New Roman" w:hAnsi="Times New Roman" w:cs="Times New Roman"/>
          <w:sz w:val="24"/>
          <w:szCs w:val="24"/>
          <w:lang w:eastAsia="hr-HR"/>
        </w:rPr>
        <w:t>7.333.058,27 EUR.</w:t>
      </w:r>
    </w:p>
    <w:p w14:paraId="01D7BFFB" w14:textId="2235A5DB" w:rsidR="009166A5" w:rsidRPr="005A36C9" w:rsidRDefault="009166A5" w:rsidP="00916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6C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8248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E3CF22" wp14:editId="6FF196DE">
            <wp:extent cx="5895340" cy="817245"/>
            <wp:effectExtent l="0" t="0" r="0" b="1905"/>
            <wp:docPr id="14537965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66A5" w:rsidRPr="005A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BB9"/>
    <w:multiLevelType w:val="hybridMultilevel"/>
    <w:tmpl w:val="D1CC2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5980"/>
    <w:multiLevelType w:val="multilevel"/>
    <w:tmpl w:val="8B22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82CDE"/>
    <w:multiLevelType w:val="hybridMultilevel"/>
    <w:tmpl w:val="7582857A"/>
    <w:lvl w:ilvl="0" w:tplc="148A3B04">
      <w:start w:val="457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184491"/>
    <w:multiLevelType w:val="hybridMultilevel"/>
    <w:tmpl w:val="42BECD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A75C2"/>
    <w:multiLevelType w:val="hybridMultilevel"/>
    <w:tmpl w:val="8C7A9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43F3"/>
    <w:multiLevelType w:val="hybridMultilevel"/>
    <w:tmpl w:val="8FE23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FA09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4EB2"/>
    <w:multiLevelType w:val="hybridMultilevel"/>
    <w:tmpl w:val="B5144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530DE"/>
    <w:multiLevelType w:val="hybridMultilevel"/>
    <w:tmpl w:val="F1001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31D3"/>
    <w:multiLevelType w:val="hybridMultilevel"/>
    <w:tmpl w:val="FC32D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95DFB"/>
    <w:multiLevelType w:val="hybridMultilevel"/>
    <w:tmpl w:val="59020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2085">
    <w:abstractNumId w:val="2"/>
  </w:num>
  <w:num w:numId="2" w16cid:durableId="1543715008">
    <w:abstractNumId w:val="1"/>
  </w:num>
  <w:num w:numId="3" w16cid:durableId="2094817564">
    <w:abstractNumId w:val="3"/>
  </w:num>
  <w:num w:numId="4" w16cid:durableId="2031755836">
    <w:abstractNumId w:val="4"/>
  </w:num>
  <w:num w:numId="5" w16cid:durableId="1429279356">
    <w:abstractNumId w:val="8"/>
  </w:num>
  <w:num w:numId="6" w16cid:durableId="780995339">
    <w:abstractNumId w:val="6"/>
  </w:num>
  <w:num w:numId="7" w16cid:durableId="1277835880">
    <w:abstractNumId w:val="7"/>
  </w:num>
  <w:num w:numId="8" w16cid:durableId="1937404429">
    <w:abstractNumId w:val="0"/>
  </w:num>
  <w:num w:numId="9" w16cid:durableId="617882532">
    <w:abstractNumId w:val="9"/>
  </w:num>
  <w:num w:numId="10" w16cid:durableId="968171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57"/>
    <w:rsid w:val="000954BD"/>
    <w:rsid w:val="00105AF1"/>
    <w:rsid w:val="002B7E83"/>
    <w:rsid w:val="002E2082"/>
    <w:rsid w:val="00363EEC"/>
    <w:rsid w:val="003E13D8"/>
    <w:rsid w:val="004D4627"/>
    <w:rsid w:val="004F37B8"/>
    <w:rsid w:val="00557525"/>
    <w:rsid w:val="00584554"/>
    <w:rsid w:val="005A36C9"/>
    <w:rsid w:val="0068054F"/>
    <w:rsid w:val="00762DF7"/>
    <w:rsid w:val="007646BF"/>
    <w:rsid w:val="008027F1"/>
    <w:rsid w:val="00812141"/>
    <w:rsid w:val="00824882"/>
    <w:rsid w:val="008C451A"/>
    <w:rsid w:val="008D7162"/>
    <w:rsid w:val="009166A5"/>
    <w:rsid w:val="00930F05"/>
    <w:rsid w:val="00A11E3D"/>
    <w:rsid w:val="00AB08BC"/>
    <w:rsid w:val="00B5692B"/>
    <w:rsid w:val="00B602FA"/>
    <w:rsid w:val="00CA7CA7"/>
    <w:rsid w:val="00E2590C"/>
    <w:rsid w:val="00F80C57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3B1"/>
  <w15:chartTrackingRefBased/>
  <w15:docId w15:val="{318B6FAA-E06D-4B4D-8B40-945C950B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B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08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62DF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D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2</cp:revision>
  <cp:lastPrinted>2020-10-07T12:39:00Z</cp:lastPrinted>
  <dcterms:created xsi:type="dcterms:W3CDTF">2026-03-04T10:31:00Z</dcterms:created>
  <dcterms:modified xsi:type="dcterms:W3CDTF">2026-03-04T10:31:00Z</dcterms:modified>
</cp:coreProperties>
</file>